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B43" w:rsidRDefault="00B61B43" w:rsidP="00B61B43">
      <w:pPr>
        <w:rPr>
          <w:rFonts w:asciiTheme="minorHAnsi" w:eastAsia="Trebuchet MS" w:hAnsiTheme="minorHAnsi" w:cstheme="minorHAnsi"/>
          <w:b/>
          <w:bCs/>
          <w:color w:val="000000" w:themeColor="text1"/>
        </w:rPr>
      </w:pPr>
      <w:r>
        <w:rPr>
          <w:rFonts w:asciiTheme="minorHAnsi" w:eastAsia="Trebuchet MS" w:hAnsiTheme="minorHAnsi" w:cstheme="minorHAnsi"/>
          <w:b/>
          <w:bCs/>
          <w:color w:val="000000" w:themeColor="text1"/>
        </w:rPr>
        <w:t>At y11</w:t>
      </w:r>
      <w:r w:rsidRPr="00DF3A78">
        <w:rPr>
          <w:rFonts w:asciiTheme="minorHAnsi" w:eastAsia="Trebuchet MS" w:hAnsiTheme="minorHAnsi" w:cstheme="minorHAnsi"/>
          <w:b/>
          <w:bCs/>
          <w:color w:val="000000" w:themeColor="text1"/>
        </w:rPr>
        <w:t xml:space="preserve"> students will study Spanish using the ¡ </w:t>
      </w:r>
      <w:r w:rsidR="00D55142">
        <w:rPr>
          <w:rFonts w:asciiTheme="minorHAnsi" w:eastAsia="Trebuchet MS" w:hAnsiTheme="minorHAnsi" w:cstheme="minorHAnsi"/>
          <w:b/>
          <w:bCs/>
          <w:color w:val="000000" w:themeColor="text1"/>
        </w:rPr>
        <w:t>VIVA GCSE</w:t>
      </w:r>
      <w:r>
        <w:rPr>
          <w:rFonts w:asciiTheme="minorHAnsi" w:eastAsia="Trebuchet MS" w:hAnsiTheme="minorHAnsi" w:cstheme="minorHAnsi"/>
          <w:b/>
          <w:bCs/>
          <w:color w:val="000000" w:themeColor="text1"/>
        </w:rPr>
        <w:t>)</w:t>
      </w:r>
      <w:r w:rsidRPr="00DF3A78">
        <w:rPr>
          <w:rFonts w:asciiTheme="minorHAnsi" w:eastAsia="Trebuchet MS" w:hAnsiTheme="minorHAnsi" w:cstheme="minorHAnsi"/>
          <w:b/>
          <w:bCs/>
          <w:color w:val="000000" w:themeColor="text1"/>
        </w:rPr>
        <w:t xml:space="preserve"> alongside additional resources. The course has a communicative and active approach. Students learn to communicate through being given a range of tasks which link in with the </w:t>
      </w:r>
      <w:r>
        <w:rPr>
          <w:rFonts w:asciiTheme="minorHAnsi" w:eastAsia="Trebuchet MS" w:hAnsiTheme="minorHAnsi" w:cstheme="minorHAnsi"/>
          <w:b/>
          <w:bCs/>
          <w:color w:val="000000" w:themeColor="text1"/>
        </w:rPr>
        <w:t xml:space="preserve">GCSE </w:t>
      </w:r>
      <w:r w:rsidRPr="00DF3A78">
        <w:rPr>
          <w:rFonts w:asciiTheme="minorHAnsi" w:eastAsia="Trebuchet MS" w:hAnsiTheme="minorHAnsi" w:cstheme="minorHAnsi"/>
          <w:b/>
          <w:bCs/>
          <w:color w:val="000000" w:themeColor="text1"/>
        </w:rPr>
        <w:t>National Curriculum Programme of Study.</w:t>
      </w:r>
      <w:r w:rsidRPr="005561AC">
        <w:rPr>
          <w:rFonts w:asciiTheme="minorHAnsi" w:eastAsia="Trebuchet MS" w:hAnsiTheme="minorHAnsi" w:cstheme="minorHAnsi"/>
          <w:b/>
          <w:bCs/>
          <w:color w:val="000000" w:themeColor="text1"/>
        </w:rPr>
        <w:t xml:space="preserve"> Students are expected to understand and provide information and opinions about these themes relating to their own experiences and those of other people, including people in countries/communities where Spanish is spoken.</w:t>
      </w:r>
      <w:r>
        <w:rPr>
          <w:rFonts w:asciiTheme="minorHAnsi" w:eastAsia="Trebuchet MS" w:hAnsiTheme="minorHAnsi" w:cstheme="minorHAnsi"/>
          <w:b/>
          <w:bCs/>
          <w:color w:val="000000" w:themeColor="text1"/>
        </w:rPr>
        <w:t xml:space="preserve"> </w:t>
      </w:r>
    </w:p>
    <w:p w:rsidR="00B61B43" w:rsidRPr="00B6236E" w:rsidRDefault="00B61B43" w:rsidP="00B61B43">
      <w:pPr>
        <w:rPr>
          <w:rFonts w:asciiTheme="minorHAnsi" w:eastAsia="Trebuchet MS" w:hAnsiTheme="minorHAnsi" w:cstheme="minorHAnsi"/>
          <w:b/>
          <w:bCs/>
          <w:color w:val="000000" w:themeColor="text1"/>
        </w:rPr>
      </w:pPr>
      <w:r w:rsidRPr="00B6236E">
        <w:rPr>
          <w:rFonts w:asciiTheme="minorHAnsi" w:eastAsia="Trebuchet MS" w:hAnsiTheme="minorHAnsi" w:cstheme="minorHAnsi"/>
          <w:b/>
          <w:bCs/>
          <w:color w:val="000000" w:themeColor="text1"/>
        </w:rPr>
        <w:t xml:space="preserve">The GCSE is divided into four skills: Listening, Speaking, Reading and Writing.  The active skills, Speaking and Writing are both worth 30%, whereas the Listening and Reading papers are worth 20% each.  The Speaking and Writing exams take the form of Controlled Assessments (CAs) and </w:t>
      </w:r>
      <w:r>
        <w:rPr>
          <w:rFonts w:asciiTheme="minorHAnsi" w:eastAsia="Trebuchet MS" w:hAnsiTheme="minorHAnsi" w:cstheme="minorHAnsi"/>
          <w:b/>
          <w:bCs/>
          <w:color w:val="000000" w:themeColor="text1"/>
        </w:rPr>
        <w:t>you</w:t>
      </w:r>
      <w:r w:rsidRPr="00B6236E">
        <w:rPr>
          <w:rFonts w:asciiTheme="minorHAnsi" w:eastAsia="Trebuchet MS" w:hAnsiTheme="minorHAnsi" w:cstheme="minorHAnsi"/>
          <w:b/>
          <w:bCs/>
          <w:color w:val="000000" w:themeColor="text1"/>
        </w:rPr>
        <w:t xml:space="preserve"> will do a minimum of </w:t>
      </w:r>
      <w:r>
        <w:rPr>
          <w:rFonts w:asciiTheme="minorHAnsi" w:eastAsia="Trebuchet MS" w:hAnsiTheme="minorHAnsi" w:cstheme="minorHAnsi"/>
          <w:b/>
          <w:bCs/>
          <w:color w:val="000000" w:themeColor="text1"/>
        </w:rPr>
        <w:t>two</w:t>
      </w:r>
      <w:r w:rsidRPr="00B6236E">
        <w:rPr>
          <w:rFonts w:asciiTheme="minorHAnsi" w:eastAsia="Trebuchet MS" w:hAnsiTheme="minorHAnsi" w:cstheme="minorHAnsi"/>
          <w:b/>
          <w:bCs/>
          <w:color w:val="000000" w:themeColor="text1"/>
        </w:rPr>
        <w:t xml:space="preserve"> in each in Year 11</w:t>
      </w:r>
      <w:r>
        <w:rPr>
          <w:rFonts w:asciiTheme="minorHAnsi" w:eastAsia="Trebuchet MS" w:hAnsiTheme="minorHAnsi" w:cstheme="minorHAnsi"/>
          <w:b/>
          <w:bCs/>
          <w:color w:val="000000" w:themeColor="text1"/>
        </w:rPr>
        <w:t>.</w:t>
      </w:r>
      <w:r w:rsidRPr="00B6236E">
        <w:rPr>
          <w:rFonts w:asciiTheme="minorHAnsi" w:eastAsia="Trebuchet MS" w:hAnsiTheme="minorHAnsi" w:cstheme="minorHAnsi"/>
          <w:b/>
          <w:bCs/>
          <w:color w:val="000000" w:themeColor="text1"/>
        </w:rPr>
        <w:t xml:space="preserve">  During the preparation of these tasks you will have access to your text books, Malvern Guides, dictionaries and marked work.</w:t>
      </w:r>
    </w:p>
    <w:p w:rsidR="00D82D16" w:rsidRDefault="00D82D16" w:rsidP="00840BB8">
      <w:pPr>
        <w:rPr>
          <w:rFonts w:asciiTheme="minorHAnsi" w:eastAsia="Trebuchet MS" w:hAnsiTheme="minorHAnsi" w:cstheme="minorHAnsi"/>
          <w:bCs/>
          <w:sz w:val="22"/>
          <w:szCs w:val="22"/>
        </w:rPr>
      </w:pPr>
    </w:p>
    <w:p w:rsidR="00840BB8" w:rsidRPr="00840BB8" w:rsidRDefault="00840BB8" w:rsidP="00840BB8">
      <w:pPr>
        <w:rPr>
          <w:rFonts w:asciiTheme="minorHAnsi" w:eastAsia="Trebuchet MS" w:hAnsiTheme="minorHAnsi" w:cstheme="minorHAnsi"/>
          <w:bCs/>
          <w:sz w:val="22"/>
          <w:szCs w:val="22"/>
        </w:rPr>
      </w:pPr>
    </w:p>
    <w:p w:rsidR="002C10DD" w:rsidRDefault="00DC4B9C" w:rsidP="002C10DD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What exactly </w:t>
      </w:r>
      <w:r w:rsidR="002C10DD">
        <w:rPr>
          <w:rFonts w:asciiTheme="minorHAnsi" w:hAnsiTheme="minorHAnsi" w:cstheme="minorHAnsi"/>
          <w:b/>
          <w:bCs/>
          <w:sz w:val="22"/>
          <w:szCs w:val="22"/>
        </w:rPr>
        <w:t>will you study?</w:t>
      </w:r>
    </w:p>
    <w:p w:rsidR="00DC4B9C" w:rsidRDefault="00DC4B9C" w:rsidP="002C10DD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DC4B9C" w:rsidRPr="002C10DD" w:rsidRDefault="00B61B43" w:rsidP="002C10DD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In Year 11</w:t>
      </w:r>
      <w:r w:rsidR="00DC4B9C" w:rsidRPr="00DC4B9C">
        <w:rPr>
          <w:rFonts w:asciiTheme="minorHAnsi" w:hAnsiTheme="minorHAnsi" w:cstheme="minorHAnsi"/>
          <w:b/>
          <w:bCs/>
          <w:sz w:val="22"/>
          <w:szCs w:val="22"/>
        </w:rPr>
        <w:t xml:space="preserve"> you will study </w:t>
      </w:r>
      <w:r w:rsidR="00DC4B9C">
        <w:rPr>
          <w:rFonts w:asciiTheme="minorHAnsi" w:hAnsiTheme="minorHAnsi" w:cstheme="minorHAnsi"/>
          <w:b/>
          <w:bCs/>
          <w:sz w:val="22"/>
          <w:szCs w:val="22"/>
        </w:rPr>
        <w:t xml:space="preserve">the following </w:t>
      </w:r>
      <w:r w:rsidR="00DF3A78">
        <w:rPr>
          <w:rFonts w:asciiTheme="minorHAnsi" w:hAnsiTheme="minorHAnsi" w:cstheme="minorHAnsi"/>
          <w:b/>
          <w:bCs/>
          <w:sz w:val="22"/>
          <w:szCs w:val="22"/>
        </w:rPr>
        <w:t>themes</w:t>
      </w:r>
      <w:r w:rsidR="00DC4B9C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:rsidR="002C10DD" w:rsidRDefault="002C10DD" w:rsidP="002C10DD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B61B43" w:rsidRDefault="00D55142" w:rsidP="00B61B4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Identity and Culture</w:t>
      </w:r>
      <w:r w:rsidR="00B61B43" w:rsidRPr="006A74F7">
        <w:rPr>
          <w:rFonts w:ascii="Calibri" w:hAnsi="Calibri"/>
          <w:b/>
          <w:sz w:val="22"/>
          <w:szCs w:val="22"/>
        </w:rPr>
        <w:t>:</w:t>
      </w:r>
      <w:r w:rsidR="00B61B43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Talking about costumes and culture</w:t>
      </w:r>
    </w:p>
    <w:p w:rsidR="00B61B43" w:rsidRPr="006A74F7" w:rsidRDefault="00B61B43" w:rsidP="00B61B43">
      <w:pPr>
        <w:rPr>
          <w:rFonts w:ascii="Calibri" w:hAnsi="Calibri"/>
          <w:b/>
          <w:sz w:val="22"/>
          <w:szCs w:val="22"/>
        </w:rPr>
      </w:pPr>
    </w:p>
    <w:p w:rsidR="00AB29C1" w:rsidRDefault="00D55142" w:rsidP="00D5514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Work, study and employment</w:t>
      </w:r>
      <w:r w:rsidR="00B61B43" w:rsidRPr="006A74F7">
        <w:rPr>
          <w:rFonts w:ascii="Calibri" w:hAnsi="Calibri"/>
          <w:b/>
          <w:sz w:val="22"/>
          <w:szCs w:val="22"/>
        </w:rPr>
        <w:t xml:space="preserve">: </w:t>
      </w:r>
      <w:r w:rsidRPr="00D55142">
        <w:rPr>
          <w:rFonts w:ascii="Calibri" w:hAnsi="Calibri"/>
          <w:sz w:val="22"/>
          <w:szCs w:val="22"/>
        </w:rPr>
        <w:t>Talking about careers, study and employment</w:t>
      </w:r>
    </w:p>
    <w:p w:rsidR="00D55142" w:rsidRDefault="00D55142" w:rsidP="00D55142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B61B43" w:rsidRDefault="00B61B43" w:rsidP="00B61B43">
      <w:pPr>
        <w:rPr>
          <w:rFonts w:ascii="Calibri" w:eastAsia="Calibri" w:hAnsi="Calibri"/>
          <w:sz w:val="22"/>
          <w:szCs w:val="22"/>
        </w:rPr>
      </w:pPr>
      <w:r w:rsidRPr="006A74F7">
        <w:rPr>
          <w:rFonts w:ascii="Calibri" w:hAnsi="Calibri"/>
          <w:b/>
          <w:sz w:val="22"/>
          <w:szCs w:val="22"/>
        </w:rPr>
        <w:t>Environmental, cultural and social issues</w:t>
      </w:r>
      <w:r>
        <w:rPr>
          <w:rFonts w:ascii="Calibri" w:eastAsia="Calibri" w:hAnsi="Calibri"/>
          <w:b/>
          <w:sz w:val="22"/>
          <w:szCs w:val="22"/>
        </w:rPr>
        <w:t xml:space="preserve">: </w:t>
      </w:r>
      <w:r w:rsidRPr="00B61B43">
        <w:rPr>
          <w:rFonts w:ascii="Calibri" w:eastAsia="Calibri" w:hAnsi="Calibri"/>
          <w:sz w:val="22"/>
          <w:szCs w:val="22"/>
        </w:rPr>
        <w:t xml:space="preserve">environment, </w:t>
      </w:r>
    </w:p>
    <w:p w:rsidR="00B61B43" w:rsidRPr="006A74F7" w:rsidRDefault="00B61B43" w:rsidP="00B61B43">
      <w:pPr>
        <w:rPr>
          <w:rFonts w:ascii="Calibri" w:eastAsia="Calibri" w:hAnsi="Calibri"/>
          <w:b/>
          <w:sz w:val="22"/>
          <w:szCs w:val="22"/>
        </w:rPr>
      </w:pPr>
      <w:r w:rsidRPr="00B61B43">
        <w:rPr>
          <w:rFonts w:ascii="Calibri" w:eastAsia="Calibri" w:hAnsi="Calibri"/>
          <w:sz w:val="22"/>
          <w:szCs w:val="22"/>
        </w:rPr>
        <w:t>global problems, citizenship and homelessness</w:t>
      </w:r>
    </w:p>
    <w:p w:rsidR="00E622F8" w:rsidRDefault="00E622F8" w:rsidP="002C10DD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E622F8" w:rsidRPr="002C10DD" w:rsidRDefault="00E622F8" w:rsidP="002C10DD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2C10DD" w:rsidRPr="008E0D46" w:rsidRDefault="002C10DD" w:rsidP="002C10DD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8E0D46">
        <w:rPr>
          <w:rFonts w:asciiTheme="minorHAnsi" w:hAnsiTheme="minorHAnsi" w:cstheme="minorHAnsi"/>
          <w:b/>
          <w:bCs/>
          <w:sz w:val="22"/>
          <w:szCs w:val="22"/>
        </w:rPr>
        <w:t>How is it assessed?</w:t>
      </w:r>
    </w:p>
    <w:p w:rsidR="002C10DD" w:rsidRPr="008E0D46" w:rsidRDefault="002C10DD" w:rsidP="002C10DD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8E0D46" w:rsidRDefault="00DC4B9C" w:rsidP="002C10DD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3036F0">
        <w:rPr>
          <w:rFonts w:asciiTheme="minorHAnsi" w:hAnsiTheme="minorHAnsi" w:cstheme="minorHAnsi"/>
          <w:b/>
          <w:bCs/>
          <w:sz w:val="22"/>
          <w:szCs w:val="22"/>
        </w:rPr>
        <w:t>Assessment tasks will be varied and cover listening, speaking, reading and writing skills.</w:t>
      </w:r>
    </w:p>
    <w:p w:rsidR="00B61B43" w:rsidRDefault="00B61B43" w:rsidP="002C10DD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FF7405" w:rsidRPr="00FF7405" w:rsidRDefault="00FF7405" w:rsidP="00FF7405">
      <w:pPr>
        <w:spacing w:after="30" w:line="360" w:lineRule="atLeast"/>
        <w:textAlignment w:val="baseline"/>
        <w:rPr>
          <w:rFonts w:ascii="Helvetica" w:hAnsi="Helvetica" w:cs="Helvetica"/>
          <w:color w:val="4C4C4B"/>
          <w:sz w:val="20"/>
          <w:szCs w:val="20"/>
        </w:rPr>
      </w:pPr>
      <w:r>
        <w:rPr>
          <w:rFonts w:ascii="Helvetica" w:hAnsi="Helvetica" w:cs="Helvetica"/>
          <w:color w:val="4C4C4B"/>
          <w:sz w:val="20"/>
          <w:szCs w:val="20"/>
        </w:rPr>
        <w:t>W</w:t>
      </w:r>
      <w:r w:rsidRPr="00FF7405">
        <w:rPr>
          <w:rFonts w:ascii="Helvetica" w:hAnsi="Helvetica" w:cs="Helvetica"/>
          <w:color w:val="4C4C4B"/>
          <w:sz w:val="20"/>
          <w:szCs w:val="20"/>
        </w:rPr>
        <w:t>ritten exam: 35 minutes (Foundation Tier), 45 minutes (Higher Tier)</w:t>
      </w:r>
    </w:p>
    <w:p w:rsidR="00FF7405" w:rsidRPr="00FF7405" w:rsidRDefault="00FF7405" w:rsidP="00FF7405">
      <w:pPr>
        <w:spacing w:after="30" w:line="360" w:lineRule="atLeast"/>
        <w:textAlignment w:val="baseline"/>
        <w:rPr>
          <w:rFonts w:ascii="Helvetica" w:hAnsi="Helvetica" w:cs="Helvetica"/>
          <w:color w:val="4C4C4B"/>
          <w:sz w:val="20"/>
          <w:szCs w:val="20"/>
        </w:rPr>
      </w:pPr>
      <w:r w:rsidRPr="00FF7405">
        <w:rPr>
          <w:rFonts w:ascii="Helvetica" w:hAnsi="Helvetica" w:cs="Helvetica"/>
          <w:color w:val="4C4C4B"/>
          <w:sz w:val="20"/>
          <w:szCs w:val="20"/>
        </w:rPr>
        <w:t>40 marks (Foundation Tier), 50 marks (Higher Tier)</w:t>
      </w:r>
    </w:p>
    <w:p w:rsidR="00FF7405" w:rsidRDefault="00FF7405" w:rsidP="00FF7405">
      <w:pPr>
        <w:spacing w:after="30" w:line="360" w:lineRule="atLeast"/>
        <w:textAlignment w:val="baseline"/>
        <w:rPr>
          <w:rFonts w:ascii="Helvetica" w:hAnsi="Helvetica" w:cs="Helvetica"/>
          <w:color w:val="4C4C4B"/>
          <w:sz w:val="20"/>
          <w:szCs w:val="20"/>
        </w:rPr>
      </w:pPr>
      <w:r w:rsidRPr="00FF7405">
        <w:rPr>
          <w:rFonts w:ascii="Helvetica" w:hAnsi="Helvetica" w:cs="Helvetica"/>
          <w:color w:val="4C4C4B"/>
          <w:sz w:val="20"/>
          <w:szCs w:val="20"/>
        </w:rPr>
        <w:t>25% of GCSE</w:t>
      </w:r>
    </w:p>
    <w:p w:rsidR="00FF7405" w:rsidRDefault="00FF7405" w:rsidP="00FF7405">
      <w:pPr>
        <w:spacing w:after="30" w:line="360" w:lineRule="atLeast"/>
        <w:textAlignment w:val="baseline"/>
        <w:rPr>
          <w:rFonts w:ascii="Helvetica" w:hAnsi="Helvetica" w:cs="Helvetica"/>
          <w:color w:val="4C4C4B"/>
          <w:sz w:val="20"/>
          <w:szCs w:val="20"/>
        </w:rPr>
      </w:pPr>
    </w:p>
    <w:p w:rsidR="00FF7405" w:rsidRDefault="00FF7405" w:rsidP="00FF7405">
      <w:pPr>
        <w:spacing w:after="30" w:line="360" w:lineRule="atLeast"/>
        <w:textAlignment w:val="baseline"/>
        <w:rPr>
          <w:rFonts w:ascii="Helvetica" w:hAnsi="Helvetica" w:cs="Helvetica"/>
          <w:color w:val="4C4C4B"/>
          <w:sz w:val="20"/>
          <w:szCs w:val="20"/>
        </w:rPr>
      </w:pPr>
    </w:p>
    <w:p w:rsidR="00FF7405" w:rsidRDefault="00FF7405" w:rsidP="00FF7405">
      <w:pPr>
        <w:spacing w:after="30" w:line="360" w:lineRule="atLeast"/>
        <w:textAlignment w:val="baseline"/>
        <w:rPr>
          <w:rFonts w:ascii="Helvetica" w:hAnsi="Helvetica" w:cs="Helvetica"/>
          <w:color w:val="4C4C4B"/>
          <w:sz w:val="20"/>
          <w:szCs w:val="20"/>
        </w:rPr>
      </w:pPr>
      <w:r>
        <w:rPr>
          <w:rFonts w:ascii="Helvetica" w:hAnsi="Helvetica" w:cs="Helvetica"/>
          <w:color w:val="4C4C4B"/>
          <w:sz w:val="20"/>
          <w:szCs w:val="20"/>
        </w:rPr>
        <w:t xml:space="preserve">Speaking </w:t>
      </w:r>
    </w:p>
    <w:p w:rsidR="00FF7405" w:rsidRPr="00FF7405" w:rsidRDefault="00FF7405" w:rsidP="00FF7405">
      <w:pPr>
        <w:spacing w:after="30" w:line="360" w:lineRule="atLeast"/>
        <w:textAlignment w:val="baseline"/>
        <w:rPr>
          <w:rFonts w:ascii="Helvetica" w:hAnsi="Helvetica" w:cs="Helvetica"/>
          <w:color w:val="4C4C4B"/>
          <w:sz w:val="20"/>
          <w:szCs w:val="20"/>
        </w:rPr>
      </w:pPr>
      <w:r w:rsidRPr="00FF7405">
        <w:rPr>
          <w:rFonts w:ascii="Helvetica" w:hAnsi="Helvetica" w:cs="Helvetica"/>
          <w:color w:val="4C4C4B"/>
          <w:sz w:val="20"/>
          <w:szCs w:val="20"/>
        </w:rPr>
        <w:t>Non-exam assessment</w:t>
      </w:r>
    </w:p>
    <w:p w:rsidR="00FF7405" w:rsidRPr="00FF7405" w:rsidRDefault="00FF7405" w:rsidP="00FF7405">
      <w:pPr>
        <w:spacing w:after="30" w:line="360" w:lineRule="atLeast"/>
        <w:textAlignment w:val="baseline"/>
        <w:rPr>
          <w:rFonts w:ascii="Helvetica" w:hAnsi="Helvetica" w:cs="Helvetica"/>
          <w:color w:val="4C4C4B"/>
          <w:sz w:val="20"/>
          <w:szCs w:val="20"/>
        </w:rPr>
      </w:pPr>
      <w:r w:rsidRPr="00FF7405">
        <w:rPr>
          <w:rFonts w:ascii="Helvetica" w:hAnsi="Helvetica" w:cs="Helvetica"/>
          <w:color w:val="4C4C4B"/>
          <w:sz w:val="20"/>
          <w:szCs w:val="20"/>
        </w:rPr>
        <w:t>7–9 minutes (Foundation Tier) + preparation time</w:t>
      </w:r>
    </w:p>
    <w:p w:rsidR="00FF7405" w:rsidRPr="00FF7405" w:rsidRDefault="00FF7405" w:rsidP="00FF7405">
      <w:pPr>
        <w:spacing w:after="30" w:line="360" w:lineRule="atLeast"/>
        <w:textAlignment w:val="baseline"/>
        <w:rPr>
          <w:rFonts w:ascii="Helvetica" w:hAnsi="Helvetica" w:cs="Helvetica"/>
          <w:color w:val="4C4C4B"/>
          <w:sz w:val="20"/>
          <w:szCs w:val="20"/>
        </w:rPr>
      </w:pPr>
      <w:r w:rsidRPr="00FF7405">
        <w:rPr>
          <w:rFonts w:ascii="Helvetica" w:hAnsi="Helvetica" w:cs="Helvetica"/>
          <w:color w:val="4C4C4B"/>
          <w:sz w:val="20"/>
          <w:szCs w:val="20"/>
        </w:rPr>
        <w:t>10–12 minutes (Higher Tier) + preparation time</w:t>
      </w:r>
    </w:p>
    <w:p w:rsidR="00FF7405" w:rsidRPr="00FF7405" w:rsidRDefault="00FF7405" w:rsidP="00FF7405">
      <w:pPr>
        <w:spacing w:after="30" w:line="360" w:lineRule="atLeast"/>
        <w:textAlignment w:val="baseline"/>
        <w:rPr>
          <w:rFonts w:ascii="Helvetica" w:hAnsi="Helvetica" w:cs="Helvetica"/>
          <w:color w:val="4C4C4B"/>
          <w:sz w:val="20"/>
          <w:szCs w:val="20"/>
        </w:rPr>
      </w:pPr>
      <w:r w:rsidRPr="00FF7405">
        <w:rPr>
          <w:rFonts w:ascii="Helvetica" w:hAnsi="Helvetica" w:cs="Helvetica"/>
          <w:color w:val="4C4C4B"/>
          <w:sz w:val="20"/>
          <w:szCs w:val="20"/>
        </w:rPr>
        <w:t>60 marks (for each of Foundation Tier and Higher Tier)</w:t>
      </w:r>
    </w:p>
    <w:p w:rsidR="00FF7405" w:rsidRDefault="00FF7405" w:rsidP="00FF7405">
      <w:pPr>
        <w:spacing w:after="30" w:line="360" w:lineRule="atLeast"/>
        <w:textAlignment w:val="baseline"/>
        <w:rPr>
          <w:rFonts w:ascii="Helvetica" w:hAnsi="Helvetica" w:cs="Helvetica"/>
          <w:color w:val="4C4C4B"/>
          <w:sz w:val="20"/>
          <w:szCs w:val="20"/>
        </w:rPr>
      </w:pPr>
      <w:r w:rsidRPr="00FF7405">
        <w:rPr>
          <w:rFonts w:ascii="Helvetica" w:hAnsi="Helvetica" w:cs="Helvetica"/>
          <w:color w:val="4C4C4B"/>
          <w:sz w:val="20"/>
          <w:szCs w:val="20"/>
        </w:rPr>
        <w:t>25% of GCSE</w:t>
      </w:r>
    </w:p>
    <w:p w:rsidR="00FF7405" w:rsidRPr="00FF7405" w:rsidRDefault="00FF7405" w:rsidP="00FF7405">
      <w:pPr>
        <w:spacing w:after="30" w:line="360" w:lineRule="atLeast"/>
        <w:textAlignment w:val="baseline"/>
        <w:rPr>
          <w:rFonts w:ascii="Helvetica" w:hAnsi="Helvetica" w:cs="Helvetica"/>
          <w:color w:val="4C4C4B"/>
          <w:sz w:val="20"/>
          <w:szCs w:val="20"/>
        </w:rPr>
      </w:pPr>
    </w:p>
    <w:p w:rsidR="00FF7405" w:rsidRPr="00FF7405" w:rsidRDefault="00FF7405" w:rsidP="00FF7405">
      <w:pPr>
        <w:spacing w:after="30" w:line="360" w:lineRule="atLeast"/>
        <w:textAlignment w:val="baseline"/>
        <w:rPr>
          <w:rFonts w:ascii="Helvetica" w:hAnsi="Helvetica" w:cs="Helvetica"/>
          <w:color w:val="4C4C4B"/>
          <w:sz w:val="20"/>
          <w:szCs w:val="20"/>
        </w:rPr>
      </w:pPr>
      <w:r>
        <w:rPr>
          <w:rFonts w:ascii="Helvetica" w:hAnsi="Helvetica" w:cs="Helvetica"/>
          <w:color w:val="4C4C4B"/>
          <w:sz w:val="20"/>
          <w:szCs w:val="20"/>
        </w:rPr>
        <w:t>Reading</w:t>
      </w:r>
    </w:p>
    <w:p w:rsidR="00FF7405" w:rsidRPr="00FF7405" w:rsidRDefault="00FF7405" w:rsidP="00FF7405">
      <w:pPr>
        <w:spacing w:after="30" w:line="360" w:lineRule="atLeast"/>
        <w:textAlignment w:val="baseline"/>
        <w:rPr>
          <w:rFonts w:ascii="Helvetica" w:hAnsi="Helvetica" w:cs="Helvetica"/>
          <w:color w:val="4C4C4B"/>
          <w:sz w:val="20"/>
          <w:szCs w:val="20"/>
        </w:rPr>
      </w:pPr>
      <w:r w:rsidRPr="00FF7405">
        <w:rPr>
          <w:rFonts w:ascii="Helvetica" w:hAnsi="Helvetica" w:cs="Helvetica"/>
          <w:color w:val="4C4C4B"/>
          <w:sz w:val="20"/>
          <w:szCs w:val="20"/>
        </w:rPr>
        <w:t>Written exam: 45 minutes (Foundation Tier), 1 hour (Higher Tier)</w:t>
      </w:r>
    </w:p>
    <w:p w:rsidR="00FF7405" w:rsidRPr="00FF7405" w:rsidRDefault="00FF7405" w:rsidP="00FF7405">
      <w:pPr>
        <w:spacing w:after="30" w:line="360" w:lineRule="atLeast"/>
        <w:textAlignment w:val="baseline"/>
        <w:rPr>
          <w:rFonts w:ascii="Helvetica" w:hAnsi="Helvetica" w:cs="Helvetica"/>
          <w:color w:val="4C4C4B"/>
          <w:sz w:val="20"/>
          <w:szCs w:val="20"/>
        </w:rPr>
      </w:pPr>
      <w:r w:rsidRPr="00FF7405">
        <w:rPr>
          <w:rFonts w:ascii="Helvetica" w:hAnsi="Helvetica" w:cs="Helvetica"/>
          <w:color w:val="4C4C4B"/>
          <w:sz w:val="20"/>
          <w:szCs w:val="20"/>
        </w:rPr>
        <w:t>60 marks (for each of Foundation Tier and Higher Tier)</w:t>
      </w:r>
    </w:p>
    <w:p w:rsidR="00FF7405" w:rsidRDefault="00FF7405" w:rsidP="00FF7405">
      <w:pPr>
        <w:spacing w:after="30" w:line="360" w:lineRule="atLeast"/>
        <w:textAlignment w:val="baseline"/>
        <w:rPr>
          <w:rFonts w:ascii="Helvetica" w:hAnsi="Helvetica" w:cs="Helvetica"/>
          <w:color w:val="4C4C4B"/>
          <w:sz w:val="20"/>
          <w:szCs w:val="20"/>
        </w:rPr>
      </w:pPr>
      <w:r w:rsidRPr="00FF7405">
        <w:rPr>
          <w:rFonts w:ascii="Helvetica" w:hAnsi="Helvetica" w:cs="Helvetica"/>
          <w:color w:val="4C4C4B"/>
          <w:sz w:val="20"/>
          <w:szCs w:val="20"/>
        </w:rPr>
        <w:t>25% of GCSE</w:t>
      </w:r>
    </w:p>
    <w:p w:rsidR="00FF7405" w:rsidRPr="00FF7405" w:rsidRDefault="00FF7405" w:rsidP="00FF7405">
      <w:pPr>
        <w:spacing w:after="30" w:line="360" w:lineRule="atLeast"/>
        <w:textAlignment w:val="baseline"/>
        <w:rPr>
          <w:rFonts w:ascii="Helvetica" w:hAnsi="Helvetica" w:cs="Helvetica"/>
          <w:color w:val="4C4C4B"/>
          <w:sz w:val="20"/>
          <w:szCs w:val="20"/>
        </w:rPr>
      </w:pPr>
    </w:p>
    <w:p w:rsidR="008E0D46" w:rsidRPr="008E0D46" w:rsidRDefault="008E0D46" w:rsidP="002C10DD">
      <w:pPr>
        <w:rPr>
          <w:rFonts w:ascii="Helvetica" w:hAnsi="Helvetica"/>
          <w:b/>
          <w:color w:val="4C4C4B"/>
          <w:sz w:val="20"/>
          <w:szCs w:val="20"/>
          <w:shd w:val="clear" w:color="auto" w:fill="FFFFFF"/>
        </w:rPr>
      </w:pPr>
    </w:p>
    <w:p w:rsidR="008E0D46" w:rsidRPr="00FF7405" w:rsidRDefault="00FF7405" w:rsidP="008E0D46">
      <w:pPr>
        <w:rPr>
          <w:rFonts w:asciiTheme="minorHAnsi" w:eastAsia="Trebuchet MS" w:hAnsiTheme="minorHAnsi" w:cstheme="minorHAnsi"/>
          <w:bCs/>
          <w:sz w:val="22"/>
          <w:szCs w:val="22"/>
        </w:rPr>
      </w:pPr>
      <w:r w:rsidRPr="00FF7405">
        <w:rPr>
          <w:rFonts w:asciiTheme="minorHAnsi" w:eastAsia="Trebuchet MS" w:hAnsiTheme="minorHAnsi" w:cstheme="minorHAnsi"/>
          <w:bCs/>
          <w:sz w:val="22"/>
          <w:szCs w:val="22"/>
        </w:rPr>
        <w:t>Writing</w:t>
      </w:r>
    </w:p>
    <w:p w:rsidR="00FF7405" w:rsidRPr="00FF7405" w:rsidRDefault="00FF7405" w:rsidP="00FF7405">
      <w:pPr>
        <w:spacing w:after="30" w:line="360" w:lineRule="atLeast"/>
        <w:textAlignment w:val="baseline"/>
        <w:rPr>
          <w:rFonts w:ascii="Helvetica" w:hAnsi="Helvetica" w:cs="Helvetica"/>
          <w:color w:val="4C4C4B"/>
          <w:sz w:val="20"/>
          <w:szCs w:val="20"/>
        </w:rPr>
      </w:pPr>
      <w:r w:rsidRPr="00FF7405">
        <w:rPr>
          <w:rFonts w:ascii="Helvetica" w:hAnsi="Helvetica" w:cs="Helvetica"/>
          <w:color w:val="4C4C4B"/>
          <w:sz w:val="20"/>
          <w:szCs w:val="20"/>
        </w:rPr>
        <w:t>Written exam: 1 hour (Foundation Tier), 1 hour 15 minutes (Higher Tier)</w:t>
      </w:r>
    </w:p>
    <w:p w:rsidR="00FF7405" w:rsidRPr="00FF7405" w:rsidRDefault="00FF7405" w:rsidP="00FF7405">
      <w:pPr>
        <w:spacing w:after="30" w:line="360" w:lineRule="atLeast"/>
        <w:textAlignment w:val="baseline"/>
        <w:rPr>
          <w:rFonts w:ascii="Helvetica" w:hAnsi="Helvetica" w:cs="Helvetica"/>
          <w:color w:val="4C4C4B"/>
          <w:sz w:val="20"/>
          <w:szCs w:val="20"/>
        </w:rPr>
      </w:pPr>
      <w:r w:rsidRPr="00FF7405">
        <w:rPr>
          <w:rFonts w:ascii="Helvetica" w:hAnsi="Helvetica" w:cs="Helvetica"/>
          <w:color w:val="4C4C4B"/>
          <w:sz w:val="20"/>
          <w:szCs w:val="20"/>
        </w:rPr>
        <w:t>50 marks at Foundation Tier and 60 marks at Higher Tier</w:t>
      </w:r>
    </w:p>
    <w:p w:rsidR="00FF7405" w:rsidRPr="00FF7405" w:rsidRDefault="00FF7405" w:rsidP="00FF7405">
      <w:pPr>
        <w:spacing w:after="30" w:line="360" w:lineRule="atLeast"/>
        <w:textAlignment w:val="baseline"/>
        <w:rPr>
          <w:rFonts w:ascii="Helvetica" w:hAnsi="Helvetica" w:cs="Helvetica"/>
          <w:color w:val="4C4C4B"/>
          <w:sz w:val="20"/>
          <w:szCs w:val="20"/>
        </w:rPr>
      </w:pPr>
      <w:r w:rsidRPr="00FF7405">
        <w:rPr>
          <w:rFonts w:ascii="Helvetica" w:hAnsi="Helvetica" w:cs="Helvetica"/>
          <w:color w:val="4C4C4B"/>
          <w:sz w:val="20"/>
          <w:szCs w:val="20"/>
        </w:rPr>
        <w:t>25% of GCSE</w:t>
      </w:r>
    </w:p>
    <w:p w:rsidR="00FF7405" w:rsidRDefault="00FF7405" w:rsidP="008E0D46">
      <w:pPr>
        <w:rPr>
          <w:rFonts w:asciiTheme="minorHAnsi" w:eastAsia="Trebuchet MS" w:hAnsiTheme="minorHAnsi" w:cstheme="minorHAnsi"/>
          <w:b/>
          <w:bCs/>
          <w:sz w:val="22"/>
          <w:szCs w:val="22"/>
        </w:rPr>
      </w:pPr>
    </w:p>
    <w:p w:rsidR="007F3FD8" w:rsidRDefault="007F3FD8" w:rsidP="008E0D46">
      <w:pPr>
        <w:rPr>
          <w:rFonts w:asciiTheme="minorHAnsi" w:eastAsia="Trebuchet MS" w:hAnsiTheme="minorHAnsi" w:cstheme="minorHAnsi"/>
          <w:b/>
          <w:bCs/>
          <w:sz w:val="22"/>
          <w:szCs w:val="22"/>
        </w:rPr>
      </w:pPr>
      <w:r>
        <w:rPr>
          <w:rFonts w:asciiTheme="minorHAnsi" w:eastAsia="Trebuchet MS" w:hAnsiTheme="minorHAnsi" w:cstheme="minorHAnsi"/>
          <w:b/>
          <w:bCs/>
          <w:sz w:val="22"/>
          <w:szCs w:val="22"/>
        </w:rPr>
        <w:tab/>
      </w:r>
    </w:p>
    <w:p w:rsidR="007F3FD8" w:rsidRPr="008E0D46" w:rsidRDefault="007F3FD8" w:rsidP="008E0D46">
      <w:pPr>
        <w:rPr>
          <w:rFonts w:asciiTheme="minorHAnsi" w:eastAsia="Trebuchet MS" w:hAnsiTheme="minorHAnsi" w:cstheme="minorHAnsi"/>
          <w:b/>
          <w:bCs/>
          <w:sz w:val="22"/>
          <w:szCs w:val="22"/>
        </w:rPr>
      </w:pPr>
      <w:r>
        <w:rPr>
          <w:rFonts w:asciiTheme="minorHAnsi" w:eastAsia="Trebuchet MS" w:hAnsiTheme="minorHAnsi" w:cstheme="minorHAnsi"/>
          <w:b/>
          <w:bCs/>
          <w:sz w:val="22"/>
          <w:szCs w:val="22"/>
        </w:rPr>
        <w:tab/>
      </w:r>
      <w:r>
        <w:rPr>
          <w:rFonts w:asciiTheme="minorHAnsi" w:eastAsia="Trebuchet MS" w:hAnsiTheme="minorHAnsi" w:cstheme="minorHAnsi"/>
          <w:b/>
          <w:bCs/>
          <w:sz w:val="22"/>
          <w:szCs w:val="22"/>
        </w:rPr>
        <w:tab/>
      </w:r>
    </w:p>
    <w:p w:rsidR="00B224A9" w:rsidRDefault="0095079B" w:rsidP="0095079B">
      <w:pPr>
        <w:rPr>
          <w:rFonts w:asciiTheme="minorHAnsi" w:hAnsiTheme="minorHAnsi" w:cstheme="minorHAnsi"/>
          <w:b/>
          <w:sz w:val="22"/>
          <w:szCs w:val="22"/>
        </w:rPr>
      </w:pPr>
      <w:r w:rsidRPr="008E0D46">
        <w:rPr>
          <w:rFonts w:asciiTheme="minorHAnsi" w:hAnsiTheme="minorHAnsi" w:cstheme="minorHAnsi"/>
          <w:b/>
          <w:sz w:val="22"/>
          <w:szCs w:val="22"/>
        </w:rPr>
        <w:t xml:space="preserve">The </w:t>
      </w:r>
      <w:r w:rsidR="00FF7405">
        <w:rPr>
          <w:rFonts w:asciiTheme="minorHAnsi" w:hAnsiTheme="minorHAnsi" w:cstheme="minorHAnsi"/>
          <w:b/>
          <w:sz w:val="22"/>
          <w:szCs w:val="22"/>
        </w:rPr>
        <w:t xml:space="preserve">specification can be found at </w:t>
      </w:r>
      <w:hyperlink r:id="rId8" w:history="1">
        <w:r w:rsidR="00FF7405" w:rsidRPr="00AA2D70">
          <w:rPr>
            <w:rStyle w:val="Hyperlink"/>
            <w:rFonts w:asciiTheme="minorHAnsi" w:hAnsiTheme="minorHAnsi" w:cstheme="minorHAnsi"/>
            <w:b/>
            <w:sz w:val="22"/>
            <w:szCs w:val="22"/>
          </w:rPr>
          <w:t>http://www.aqa.org.uk/subjects/languages/gcse/spanish-8698/specification-at-a-glance</w:t>
        </w:r>
      </w:hyperlink>
    </w:p>
    <w:p w:rsidR="00FF7405" w:rsidRDefault="00FF7405" w:rsidP="0095079B">
      <w:bookmarkStart w:id="0" w:name="_GoBack"/>
      <w:bookmarkEnd w:id="0"/>
    </w:p>
    <w:p w:rsidR="005561AC" w:rsidRDefault="005561AC" w:rsidP="0095079B">
      <w:pPr>
        <w:rPr>
          <w:rFonts w:asciiTheme="minorHAnsi" w:hAnsiTheme="minorHAnsi" w:cstheme="minorHAnsi"/>
          <w:b/>
          <w:sz w:val="22"/>
          <w:szCs w:val="22"/>
        </w:rPr>
      </w:pPr>
    </w:p>
    <w:p w:rsidR="008C77B7" w:rsidRPr="008E0D46" w:rsidRDefault="008C77B7" w:rsidP="0095079B">
      <w:pPr>
        <w:rPr>
          <w:rFonts w:asciiTheme="minorHAnsi" w:hAnsiTheme="minorHAnsi"/>
          <w:b/>
          <w:sz w:val="22"/>
          <w:szCs w:val="22"/>
        </w:rPr>
      </w:pPr>
    </w:p>
    <w:p w:rsidR="0024044C" w:rsidRPr="008C77B7" w:rsidRDefault="0024044C" w:rsidP="008C77B7">
      <w:pPr>
        <w:rPr>
          <w:rFonts w:asciiTheme="minorHAnsi" w:hAnsiTheme="minorHAnsi" w:cs="Tahoma"/>
          <w:sz w:val="22"/>
          <w:szCs w:val="22"/>
        </w:rPr>
      </w:pPr>
    </w:p>
    <w:p w:rsidR="0095079B" w:rsidRPr="00DD49C4" w:rsidRDefault="0095079B" w:rsidP="0095079B">
      <w:pPr>
        <w:rPr>
          <w:rFonts w:asciiTheme="minorHAnsi" w:hAnsiTheme="minorHAnsi"/>
          <w:sz w:val="22"/>
          <w:szCs w:val="22"/>
        </w:rPr>
      </w:pPr>
    </w:p>
    <w:p w:rsidR="0095079B" w:rsidRDefault="0095079B" w:rsidP="0095079B">
      <w:pPr>
        <w:rPr>
          <w:rFonts w:asciiTheme="minorHAnsi" w:hAnsiTheme="minorHAnsi"/>
          <w:sz w:val="22"/>
          <w:szCs w:val="22"/>
        </w:rPr>
      </w:pPr>
    </w:p>
    <w:p w:rsidR="00DF478B" w:rsidRDefault="00DF478B">
      <w:pPr>
        <w:spacing w:after="20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:rsidR="0095079B" w:rsidRPr="00DD49C4" w:rsidRDefault="0095079B" w:rsidP="0095079B">
      <w:pPr>
        <w:rPr>
          <w:rFonts w:asciiTheme="minorHAnsi" w:eastAsia="Trebuchet MS" w:hAnsiTheme="minorHAnsi" w:cstheme="minorHAnsi"/>
          <w:b/>
          <w:bCs/>
          <w:sz w:val="22"/>
          <w:szCs w:val="22"/>
          <w:u w:val="single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188"/>
        <w:gridCol w:w="4079"/>
        <w:gridCol w:w="4200"/>
        <w:gridCol w:w="4706"/>
      </w:tblGrid>
      <w:tr w:rsidR="0095079B" w:rsidRPr="00DD49C4" w:rsidTr="005561AC"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79B" w:rsidRPr="00DD49C4" w:rsidRDefault="0095079B" w:rsidP="005561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79B" w:rsidRPr="00DD49C4" w:rsidRDefault="0095079B" w:rsidP="005561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49C4">
              <w:rPr>
                <w:rFonts w:asciiTheme="minorHAnsi" w:eastAsia="Trebuchet MS" w:hAnsiTheme="minorHAnsi" w:cstheme="minorHAnsi"/>
                <w:b/>
                <w:bCs/>
                <w:sz w:val="22"/>
                <w:szCs w:val="22"/>
              </w:rPr>
              <w:t>Autumn Term 13 WEEKS</w:t>
            </w:r>
          </w:p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79B" w:rsidRPr="00DD49C4" w:rsidRDefault="0095079B" w:rsidP="005561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49C4">
              <w:rPr>
                <w:rFonts w:asciiTheme="minorHAnsi" w:eastAsia="Trebuchet MS" w:hAnsiTheme="minorHAnsi" w:cstheme="minorHAnsi"/>
                <w:b/>
                <w:bCs/>
                <w:sz w:val="22"/>
                <w:szCs w:val="22"/>
              </w:rPr>
              <w:t>Spring Term 10 WEEKS</w:t>
            </w:r>
          </w:p>
        </w:tc>
        <w:tc>
          <w:tcPr>
            <w:tcW w:w="4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79B" w:rsidRPr="00DD49C4" w:rsidRDefault="0095079B" w:rsidP="00C616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49C4">
              <w:rPr>
                <w:rFonts w:asciiTheme="minorHAnsi" w:eastAsia="Trebuchet MS" w:hAnsiTheme="minorHAnsi" w:cstheme="minorHAnsi"/>
                <w:b/>
                <w:bCs/>
                <w:sz w:val="22"/>
                <w:szCs w:val="22"/>
              </w:rPr>
              <w:t>Summer Term 12 WEEKS</w:t>
            </w:r>
            <w:r w:rsidR="003D7C9C">
              <w:rPr>
                <w:rFonts w:asciiTheme="minorHAnsi" w:eastAsia="Trebuchet MS" w:hAnsiTheme="minorHAnsi" w:cstheme="minorHAnsi"/>
                <w:b/>
                <w:bCs/>
                <w:sz w:val="22"/>
                <w:szCs w:val="22"/>
              </w:rPr>
              <w:t xml:space="preserve"> (including</w:t>
            </w:r>
            <w:r w:rsidR="00C616D7">
              <w:rPr>
                <w:rFonts w:asciiTheme="minorHAnsi" w:eastAsia="Trebuchet MS" w:hAnsiTheme="minorHAnsi" w:cstheme="minorHAnsi"/>
                <w:b/>
                <w:bCs/>
                <w:sz w:val="22"/>
                <w:szCs w:val="22"/>
              </w:rPr>
              <w:t xml:space="preserve"> the examination period)</w:t>
            </w:r>
          </w:p>
        </w:tc>
      </w:tr>
      <w:tr w:rsidR="0095079B" w:rsidRPr="00DD49C4" w:rsidTr="005561AC"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79B" w:rsidRPr="00DD49C4" w:rsidRDefault="00AB59B9" w:rsidP="005561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Trebuchet MS" w:hAnsiTheme="minorHAnsi" w:cstheme="minorHAnsi"/>
                <w:b/>
                <w:bCs/>
                <w:sz w:val="22"/>
                <w:szCs w:val="22"/>
              </w:rPr>
              <w:t>Year 1</w:t>
            </w:r>
            <w:r w:rsidR="007F3FD8">
              <w:rPr>
                <w:rFonts w:asciiTheme="minorHAnsi" w:eastAsia="Trebuchet MS" w:hAnsiTheme="minorHAnsi" w:cstheme="minorHAnsi"/>
                <w:b/>
                <w:bCs/>
                <w:sz w:val="22"/>
                <w:szCs w:val="22"/>
              </w:rPr>
              <w:t>1</w:t>
            </w:r>
          </w:p>
          <w:p w:rsidR="0095079B" w:rsidRPr="00DD49C4" w:rsidRDefault="0095079B" w:rsidP="005561AC">
            <w:pPr>
              <w:jc w:val="center"/>
              <w:rPr>
                <w:rFonts w:asciiTheme="minorHAnsi" w:eastAsia="Trebuchet MS" w:hAnsiTheme="minorHAnsi" w:cstheme="minorHAnsi"/>
                <w:b/>
                <w:bCs/>
                <w:sz w:val="22"/>
                <w:szCs w:val="22"/>
              </w:rPr>
            </w:pPr>
          </w:p>
          <w:p w:rsidR="0095079B" w:rsidRPr="00DD49C4" w:rsidRDefault="00E622F8" w:rsidP="005561AC">
            <w:pPr>
              <w:jc w:val="center"/>
              <w:rPr>
                <w:rFonts w:asciiTheme="minorHAnsi" w:eastAsia="Trebuchet MS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Trebuchet MS" w:hAnsiTheme="minorHAnsi" w:cstheme="minorHAnsi"/>
                <w:b/>
                <w:bCs/>
                <w:sz w:val="22"/>
                <w:szCs w:val="22"/>
              </w:rPr>
              <w:t>5</w:t>
            </w:r>
            <w:r w:rsidR="0095079B" w:rsidRPr="00DD49C4">
              <w:rPr>
                <w:rFonts w:asciiTheme="minorHAnsi" w:eastAsia="Trebuchet MS" w:hAnsiTheme="minorHAnsi" w:cstheme="minorHAnsi"/>
                <w:b/>
                <w:bCs/>
                <w:sz w:val="22"/>
                <w:szCs w:val="22"/>
              </w:rPr>
              <w:t xml:space="preserve"> hour</w:t>
            </w:r>
            <w:r w:rsidR="0095079B">
              <w:rPr>
                <w:rFonts w:asciiTheme="minorHAnsi" w:eastAsia="Trebuchet MS" w:hAnsiTheme="minorHAnsi" w:cstheme="minorHAnsi"/>
                <w:b/>
                <w:bCs/>
                <w:sz w:val="22"/>
                <w:szCs w:val="22"/>
              </w:rPr>
              <w:t>s</w:t>
            </w:r>
            <w:r w:rsidR="0095079B" w:rsidRPr="00DD49C4">
              <w:rPr>
                <w:rFonts w:asciiTheme="minorHAnsi" w:eastAsia="Trebuchet MS" w:hAnsiTheme="minorHAnsi" w:cstheme="minorHAnsi"/>
                <w:b/>
                <w:bCs/>
                <w:sz w:val="22"/>
                <w:szCs w:val="22"/>
              </w:rPr>
              <w:t xml:space="preserve"> per </w:t>
            </w:r>
            <w:r>
              <w:rPr>
                <w:rFonts w:asciiTheme="minorHAnsi" w:eastAsia="Trebuchet MS" w:hAnsiTheme="minorHAnsi" w:cstheme="minorHAnsi"/>
                <w:b/>
                <w:bCs/>
                <w:sz w:val="22"/>
                <w:szCs w:val="22"/>
              </w:rPr>
              <w:t>fortnight</w:t>
            </w:r>
          </w:p>
          <w:p w:rsidR="0095079B" w:rsidRPr="00DD49C4" w:rsidRDefault="0095079B" w:rsidP="005561AC">
            <w:pPr>
              <w:jc w:val="center"/>
              <w:rPr>
                <w:rFonts w:asciiTheme="minorHAnsi" w:eastAsia="Trebuchet MS" w:hAnsiTheme="minorHAnsi" w:cstheme="minorHAnsi"/>
                <w:b/>
                <w:bCs/>
                <w:sz w:val="22"/>
                <w:szCs w:val="22"/>
              </w:rPr>
            </w:pPr>
          </w:p>
          <w:p w:rsidR="0095079B" w:rsidRPr="00DD49C4" w:rsidRDefault="0095079B" w:rsidP="005561AC">
            <w:pPr>
              <w:jc w:val="center"/>
              <w:rPr>
                <w:rFonts w:asciiTheme="minorHAnsi" w:eastAsia="Trebuchet MS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FD8" w:rsidRPr="006A74F7" w:rsidRDefault="007F3FD8" w:rsidP="007F3FD8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Unit 7: </w:t>
            </w:r>
            <w:r w:rsidRPr="006A74F7">
              <w:rPr>
                <w:rFonts w:ascii="Calibri" w:hAnsi="Calibri"/>
                <w:b/>
                <w:sz w:val="22"/>
                <w:szCs w:val="22"/>
              </w:rPr>
              <w:t>Home and local area:</w:t>
            </w:r>
          </w:p>
          <w:p w:rsidR="007F3FD8" w:rsidRPr="006A74F7" w:rsidRDefault="007F3FD8" w:rsidP="007F3FD8">
            <w:pPr>
              <w:numPr>
                <w:ilvl w:val="0"/>
                <w:numId w:val="11"/>
              </w:numPr>
              <w:rPr>
                <w:rFonts w:ascii="Calibri" w:hAnsi="Calibri"/>
                <w:sz w:val="22"/>
                <w:szCs w:val="22"/>
              </w:rPr>
            </w:pPr>
            <w:r w:rsidRPr="006A74F7">
              <w:rPr>
                <w:rFonts w:ascii="Calibri" w:hAnsi="Calibri"/>
                <w:sz w:val="22"/>
                <w:szCs w:val="22"/>
              </w:rPr>
              <w:t>Local area facilities and getting around</w:t>
            </w:r>
          </w:p>
          <w:p w:rsidR="007F3FD8" w:rsidRPr="006A74F7" w:rsidRDefault="007F3FD8" w:rsidP="007F3FD8">
            <w:pPr>
              <w:numPr>
                <w:ilvl w:val="0"/>
                <w:numId w:val="11"/>
              </w:numPr>
              <w:rPr>
                <w:rFonts w:ascii="Calibri" w:hAnsi="Calibri"/>
                <w:sz w:val="22"/>
                <w:szCs w:val="22"/>
              </w:rPr>
            </w:pPr>
            <w:r w:rsidRPr="006A74F7">
              <w:rPr>
                <w:rFonts w:ascii="Calibri" w:hAnsi="Calibri"/>
                <w:sz w:val="22"/>
                <w:szCs w:val="22"/>
              </w:rPr>
              <w:t>Talking about your home Life in the home; friends and relationships</w:t>
            </w:r>
          </w:p>
          <w:p w:rsidR="007F3FD8" w:rsidRPr="006A74F7" w:rsidRDefault="007F3FD8" w:rsidP="007F3FD8">
            <w:pPr>
              <w:numPr>
                <w:ilvl w:val="0"/>
                <w:numId w:val="11"/>
              </w:numPr>
              <w:rPr>
                <w:rFonts w:ascii="Calibri" w:hAnsi="Calibri"/>
                <w:sz w:val="22"/>
                <w:szCs w:val="22"/>
              </w:rPr>
            </w:pPr>
            <w:r w:rsidRPr="006A74F7">
              <w:rPr>
                <w:rFonts w:ascii="Calibri" w:hAnsi="Calibri"/>
                <w:sz w:val="22"/>
                <w:szCs w:val="22"/>
              </w:rPr>
              <w:t>Talking about different types of houses</w:t>
            </w:r>
          </w:p>
          <w:p w:rsidR="007F3FD8" w:rsidRPr="006A74F7" w:rsidRDefault="007F3FD8" w:rsidP="007F3FD8">
            <w:pPr>
              <w:numPr>
                <w:ilvl w:val="0"/>
                <w:numId w:val="11"/>
              </w:numPr>
              <w:rPr>
                <w:rFonts w:ascii="Calibri" w:hAnsi="Calibri"/>
                <w:sz w:val="22"/>
                <w:szCs w:val="22"/>
              </w:rPr>
            </w:pPr>
            <w:r w:rsidRPr="006A74F7">
              <w:rPr>
                <w:rFonts w:ascii="Calibri" w:hAnsi="Calibri"/>
                <w:sz w:val="22"/>
                <w:szCs w:val="22"/>
              </w:rPr>
              <w:t>Talking about your neighbourhood</w:t>
            </w:r>
          </w:p>
          <w:p w:rsidR="007F3FD8" w:rsidRPr="006A74F7" w:rsidRDefault="007F3FD8" w:rsidP="007F3FD8">
            <w:pPr>
              <w:numPr>
                <w:ilvl w:val="0"/>
                <w:numId w:val="11"/>
              </w:numPr>
              <w:rPr>
                <w:rFonts w:ascii="Calibri" w:hAnsi="Calibri"/>
                <w:sz w:val="22"/>
                <w:szCs w:val="22"/>
              </w:rPr>
            </w:pPr>
            <w:r w:rsidRPr="006A74F7">
              <w:rPr>
                <w:rFonts w:ascii="Calibri" w:hAnsi="Calibri"/>
                <w:sz w:val="22"/>
                <w:szCs w:val="22"/>
              </w:rPr>
              <w:t xml:space="preserve">Talking about how you would change your city </w:t>
            </w:r>
          </w:p>
          <w:p w:rsidR="007F3FD8" w:rsidRPr="006A74F7" w:rsidRDefault="007F3FD8" w:rsidP="007F3FD8">
            <w:pPr>
              <w:numPr>
                <w:ilvl w:val="0"/>
                <w:numId w:val="11"/>
              </w:numPr>
              <w:rPr>
                <w:rFonts w:ascii="Calibri" w:hAnsi="Calibri"/>
                <w:sz w:val="22"/>
                <w:szCs w:val="22"/>
              </w:rPr>
            </w:pPr>
            <w:r w:rsidRPr="006A74F7">
              <w:rPr>
                <w:rFonts w:ascii="Calibri" w:hAnsi="Calibri"/>
                <w:sz w:val="22"/>
                <w:szCs w:val="22"/>
              </w:rPr>
              <w:t>Shopping for clothing</w:t>
            </w:r>
          </w:p>
          <w:p w:rsidR="007F3FD8" w:rsidRDefault="007F3FD8" w:rsidP="007F3FD8">
            <w:pPr>
              <w:numPr>
                <w:ilvl w:val="0"/>
                <w:numId w:val="11"/>
              </w:numPr>
              <w:rPr>
                <w:rFonts w:ascii="Calibri" w:hAnsi="Calibri"/>
                <w:sz w:val="22"/>
                <w:szCs w:val="22"/>
              </w:rPr>
            </w:pPr>
            <w:r w:rsidRPr="006A74F7">
              <w:rPr>
                <w:rFonts w:ascii="Calibri" w:hAnsi="Calibri"/>
                <w:sz w:val="22"/>
                <w:szCs w:val="22"/>
              </w:rPr>
              <w:t>Giving presents and making complaints</w:t>
            </w:r>
          </w:p>
          <w:p w:rsidR="007F3FD8" w:rsidRPr="006A74F7" w:rsidRDefault="007F3FD8" w:rsidP="007F3FD8">
            <w:pPr>
              <w:rPr>
                <w:rFonts w:ascii="Calibri" w:hAnsi="Calibri"/>
                <w:sz w:val="22"/>
                <w:szCs w:val="22"/>
              </w:rPr>
            </w:pPr>
          </w:p>
          <w:p w:rsidR="007F3FD8" w:rsidRPr="006A74F7" w:rsidRDefault="007F3FD8" w:rsidP="007F3FD8">
            <w:pPr>
              <w:rPr>
                <w:rFonts w:ascii="Calibri" w:hAnsi="Calibri"/>
                <w:sz w:val="22"/>
                <w:szCs w:val="22"/>
              </w:rPr>
            </w:pPr>
            <w:r w:rsidRPr="007F3FD8">
              <w:rPr>
                <w:rFonts w:asciiTheme="minorHAnsi" w:eastAsia="Trebuchet MS" w:hAnsiTheme="minorHAnsi" w:cstheme="minorHAnsi"/>
                <w:b/>
                <w:sz w:val="22"/>
                <w:szCs w:val="22"/>
                <w:lang w:val="en-US"/>
              </w:rPr>
              <w:t>Unit 8</w:t>
            </w:r>
            <w:r w:rsidR="003D7C9C" w:rsidRPr="007F3FD8">
              <w:rPr>
                <w:rFonts w:asciiTheme="minorHAnsi" w:eastAsia="Trebuchet MS" w:hAnsiTheme="minorHAnsi" w:cstheme="minorHAnsi"/>
                <w:b/>
                <w:sz w:val="22"/>
                <w:szCs w:val="22"/>
                <w:lang w:val="en-US"/>
              </w:rPr>
              <w:t xml:space="preserve">: </w:t>
            </w:r>
            <w:r w:rsidRPr="006A74F7">
              <w:rPr>
                <w:rFonts w:ascii="Calibri" w:hAnsi="Calibri"/>
                <w:b/>
                <w:sz w:val="22"/>
                <w:szCs w:val="22"/>
              </w:rPr>
              <w:t xml:space="preserve">Health and Sport: </w:t>
            </w:r>
            <w:r w:rsidRPr="006A74F7">
              <w:rPr>
                <w:rFonts w:ascii="Calibri" w:hAnsi="Calibri"/>
                <w:sz w:val="22"/>
                <w:szCs w:val="22"/>
              </w:rPr>
              <w:t xml:space="preserve">Sport, outdoor pursuits and healthy lifestyle </w:t>
            </w:r>
          </w:p>
          <w:p w:rsidR="007F3FD8" w:rsidRPr="006A74F7" w:rsidRDefault="007F3FD8" w:rsidP="007F3FD8">
            <w:pPr>
              <w:rPr>
                <w:rFonts w:ascii="Calibri" w:hAnsi="Calibri"/>
                <w:sz w:val="22"/>
                <w:szCs w:val="22"/>
              </w:rPr>
            </w:pPr>
            <w:r w:rsidRPr="006A74F7">
              <w:rPr>
                <w:rFonts w:ascii="Calibri" w:hAnsi="Calibri"/>
                <w:sz w:val="22"/>
                <w:szCs w:val="22"/>
              </w:rPr>
              <w:t>Food, drink as aspects of culture and health</w:t>
            </w:r>
          </w:p>
          <w:p w:rsidR="007F3FD8" w:rsidRPr="006A74F7" w:rsidRDefault="007F3FD8" w:rsidP="007F3FD8">
            <w:pPr>
              <w:numPr>
                <w:ilvl w:val="0"/>
                <w:numId w:val="12"/>
              </w:numPr>
              <w:rPr>
                <w:rFonts w:ascii="Calibri" w:hAnsi="Calibri"/>
                <w:sz w:val="22"/>
                <w:szCs w:val="22"/>
              </w:rPr>
            </w:pPr>
            <w:r w:rsidRPr="006A74F7">
              <w:rPr>
                <w:rFonts w:ascii="Calibri" w:hAnsi="Calibri"/>
                <w:sz w:val="22"/>
                <w:szCs w:val="22"/>
              </w:rPr>
              <w:t xml:space="preserve">Talking about the body and illnesses </w:t>
            </w:r>
          </w:p>
          <w:p w:rsidR="007F3FD8" w:rsidRPr="006A74F7" w:rsidRDefault="007F3FD8" w:rsidP="007F3FD8">
            <w:pPr>
              <w:numPr>
                <w:ilvl w:val="0"/>
                <w:numId w:val="12"/>
              </w:numPr>
              <w:rPr>
                <w:rFonts w:ascii="Calibri" w:hAnsi="Calibri"/>
                <w:sz w:val="22"/>
                <w:szCs w:val="22"/>
              </w:rPr>
            </w:pPr>
            <w:r w:rsidRPr="006A74F7">
              <w:rPr>
                <w:rFonts w:ascii="Calibri" w:hAnsi="Calibri"/>
                <w:sz w:val="22"/>
                <w:szCs w:val="22"/>
              </w:rPr>
              <w:t>Buying food</w:t>
            </w:r>
          </w:p>
          <w:p w:rsidR="007F3FD8" w:rsidRPr="006A74F7" w:rsidRDefault="007F3FD8" w:rsidP="007F3FD8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sz w:val="22"/>
                <w:szCs w:val="22"/>
              </w:rPr>
            </w:pPr>
            <w:r w:rsidRPr="006A74F7">
              <w:rPr>
                <w:rFonts w:ascii="Calibri" w:hAnsi="Calibri"/>
                <w:sz w:val="22"/>
                <w:szCs w:val="22"/>
              </w:rPr>
              <w:t xml:space="preserve">Number practice </w:t>
            </w:r>
          </w:p>
          <w:p w:rsidR="007F3FD8" w:rsidRPr="006A74F7" w:rsidRDefault="007F3FD8" w:rsidP="007F3FD8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sz w:val="22"/>
                <w:szCs w:val="22"/>
              </w:rPr>
            </w:pPr>
            <w:r w:rsidRPr="006A74F7">
              <w:rPr>
                <w:rFonts w:ascii="Calibri" w:hAnsi="Calibri"/>
                <w:sz w:val="22"/>
                <w:szCs w:val="22"/>
              </w:rPr>
              <w:t>Talking about how to stay in good shape</w:t>
            </w:r>
          </w:p>
          <w:p w:rsidR="007F3FD8" w:rsidRPr="006A74F7" w:rsidRDefault="007F3FD8" w:rsidP="007F3FD8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sz w:val="22"/>
                <w:szCs w:val="22"/>
              </w:rPr>
            </w:pPr>
            <w:r w:rsidRPr="006A74F7">
              <w:rPr>
                <w:rFonts w:ascii="Calibri" w:hAnsi="Calibri"/>
                <w:sz w:val="22"/>
                <w:szCs w:val="22"/>
              </w:rPr>
              <w:t>Reading problem pages and giving advice</w:t>
            </w:r>
          </w:p>
          <w:p w:rsidR="007F3FD8" w:rsidRPr="006A74F7" w:rsidRDefault="007F3FD8" w:rsidP="007F3FD8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sz w:val="22"/>
                <w:szCs w:val="22"/>
              </w:rPr>
            </w:pPr>
            <w:r w:rsidRPr="006A74F7">
              <w:rPr>
                <w:rFonts w:ascii="Calibri" w:hAnsi="Calibri"/>
                <w:sz w:val="22"/>
                <w:szCs w:val="22"/>
              </w:rPr>
              <w:t>Talking about issues facing young people</w:t>
            </w:r>
          </w:p>
          <w:p w:rsidR="003D7C9C" w:rsidRPr="003D7C9C" w:rsidRDefault="00E622F8" w:rsidP="007F3FD8">
            <w:pPr>
              <w:numPr>
                <w:ilvl w:val="0"/>
                <w:numId w:val="7"/>
              </w:numPr>
              <w:spacing w:line="240" w:lineRule="atLeast"/>
              <w:rPr>
                <w:rFonts w:asciiTheme="minorHAnsi" w:eastAsia="Trebuchet MS" w:hAnsiTheme="minorHAnsi" w:cstheme="minorHAnsi"/>
                <w:b/>
                <w:sz w:val="22"/>
                <w:szCs w:val="22"/>
                <w:lang w:val="en-US"/>
              </w:rPr>
            </w:pPr>
            <w:r w:rsidRPr="00E641CA">
              <w:rPr>
                <w:rFonts w:ascii="Verdana" w:hAnsi="Verdana" w:cs="Arial"/>
                <w:sz w:val="20"/>
              </w:rPr>
              <w:t>Talking about activities and achievements</w:t>
            </w:r>
          </w:p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FD8" w:rsidRPr="006A74F7" w:rsidRDefault="003D7C9C" w:rsidP="007F3FD8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7F3FD8">
              <w:rPr>
                <w:rFonts w:asciiTheme="minorHAnsi" w:eastAsia="Trebuchet MS" w:hAnsiTheme="minorHAnsi" w:cstheme="minorHAnsi"/>
                <w:b/>
                <w:sz w:val="22"/>
                <w:szCs w:val="22"/>
                <w:lang w:val="en-US"/>
              </w:rPr>
              <w:t xml:space="preserve">Unit 3: </w:t>
            </w:r>
            <w:r w:rsidR="007F3FD8" w:rsidRPr="006A74F7">
              <w:rPr>
                <w:rFonts w:ascii="Calibri" w:hAnsi="Calibri"/>
                <w:b/>
                <w:sz w:val="22"/>
                <w:szCs w:val="22"/>
              </w:rPr>
              <w:t>Environmental, cultural and social issues</w:t>
            </w:r>
            <w:r w:rsidR="007F3FD8" w:rsidRPr="006A74F7">
              <w:rPr>
                <w:rFonts w:ascii="Calibri" w:eastAsia="Calibri" w:hAnsi="Calibri"/>
                <w:b/>
                <w:sz w:val="22"/>
                <w:szCs w:val="22"/>
              </w:rPr>
              <w:t xml:space="preserve"> </w:t>
            </w:r>
          </w:p>
          <w:p w:rsidR="007F3FD8" w:rsidRPr="006A74F7" w:rsidRDefault="007F3FD8" w:rsidP="007F3FD8">
            <w:pPr>
              <w:numPr>
                <w:ilvl w:val="0"/>
                <w:numId w:val="13"/>
              </w:numPr>
              <w:rPr>
                <w:rFonts w:ascii="Calibri" w:hAnsi="Calibri"/>
                <w:sz w:val="22"/>
                <w:szCs w:val="22"/>
              </w:rPr>
            </w:pPr>
            <w:r w:rsidRPr="006A74F7">
              <w:rPr>
                <w:rFonts w:ascii="Calibri" w:hAnsi="Calibri"/>
                <w:sz w:val="22"/>
                <w:szCs w:val="22"/>
              </w:rPr>
              <w:t>Talking about the environment</w:t>
            </w:r>
          </w:p>
          <w:p w:rsidR="007F3FD8" w:rsidRPr="006A74F7" w:rsidRDefault="007F3FD8" w:rsidP="007F3FD8">
            <w:pPr>
              <w:numPr>
                <w:ilvl w:val="0"/>
                <w:numId w:val="13"/>
              </w:numPr>
              <w:rPr>
                <w:rFonts w:ascii="Calibri" w:hAnsi="Calibri"/>
                <w:sz w:val="22"/>
                <w:szCs w:val="22"/>
              </w:rPr>
            </w:pPr>
            <w:r w:rsidRPr="006A74F7">
              <w:rPr>
                <w:rFonts w:ascii="Calibri" w:hAnsi="Calibri"/>
                <w:sz w:val="22"/>
                <w:szCs w:val="22"/>
              </w:rPr>
              <w:t>Talking about global issues</w:t>
            </w:r>
          </w:p>
          <w:p w:rsidR="007F3FD8" w:rsidRPr="006A74F7" w:rsidRDefault="007F3FD8" w:rsidP="007F3FD8">
            <w:pPr>
              <w:numPr>
                <w:ilvl w:val="0"/>
                <w:numId w:val="13"/>
              </w:numPr>
              <w:rPr>
                <w:rFonts w:ascii="Calibri" w:hAnsi="Calibri"/>
                <w:sz w:val="22"/>
                <w:szCs w:val="22"/>
              </w:rPr>
            </w:pPr>
            <w:r w:rsidRPr="006A74F7">
              <w:rPr>
                <w:rFonts w:ascii="Calibri" w:hAnsi="Calibri"/>
                <w:sz w:val="22"/>
                <w:szCs w:val="22"/>
              </w:rPr>
              <w:t>Considering problems facing the planet</w:t>
            </w:r>
          </w:p>
          <w:p w:rsidR="007F3FD8" w:rsidRPr="006A74F7" w:rsidRDefault="007F3FD8" w:rsidP="007F3FD8">
            <w:pPr>
              <w:numPr>
                <w:ilvl w:val="0"/>
                <w:numId w:val="13"/>
              </w:numPr>
              <w:rPr>
                <w:rFonts w:ascii="Calibri" w:hAnsi="Calibri"/>
                <w:sz w:val="22"/>
                <w:szCs w:val="22"/>
              </w:rPr>
            </w:pPr>
            <w:r w:rsidRPr="006A74F7">
              <w:rPr>
                <w:rFonts w:ascii="Calibri" w:hAnsi="Calibri"/>
                <w:sz w:val="22"/>
                <w:szCs w:val="22"/>
              </w:rPr>
              <w:t>Looking at local solutions to global problems</w:t>
            </w:r>
          </w:p>
          <w:p w:rsidR="007F3FD8" w:rsidRPr="006A74F7" w:rsidRDefault="007F3FD8" w:rsidP="007F3FD8">
            <w:pPr>
              <w:numPr>
                <w:ilvl w:val="0"/>
                <w:numId w:val="13"/>
              </w:numPr>
              <w:rPr>
                <w:rFonts w:ascii="Calibri" w:hAnsi="Calibri"/>
                <w:sz w:val="22"/>
                <w:szCs w:val="22"/>
              </w:rPr>
            </w:pPr>
            <w:r w:rsidRPr="006A74F7">
              <w:rPr>
                <w:rFonts w:ascii="Calibri" w:hAnsi="Calibri"/>
                <w:sz w:val="22"/>
                <w:szCs w:val="22"/>
              </w:rPr>
              <w:t xml:space="preserve">Talking about global citizenship </w:t>
            </w:r>
          </w:p>
          <w:p w:rsidR="007F3FD8" w:rsidRPr="006A74F7" w:rsidRDefault="007F3FD8" w:rsidP="007F3FD8">
            <w:pPr>
              <w:numPr>
                <w:ilvl w:val="0"/>
                <w:numId w:val="13"/>
              </w:numPr>
              <w:rPr>
                <w:rFonts w:ascii="Calibri" w:eastAsia="Calibri" w:hAnsi="Calibri"/>
                <w:sz w:val="22"/>
                <w:szCs w:val="22"/>
              </w:rPr>
            </w:pPr>
            <w:r w:rsidRPr="006A74F7">
              <w:rPr>
                <w:rFonts w:ascii="Calibri" w:hAnsi="Calibri"/>
                <w:sz w:val="22"/>
                <w:szCs w:val="22"/>
              </w:rPr>
              <w:t>Talking about homelessness</w:t>
            </w:r>
          </w:p>
          <w:p w:rsidR="007F3FD8" w:rsidRDefault="007F3FD8" w:rsidP="00E622F8">
            <w:pPr>
              <w:spacing w:line="276" w:lineRule="auto"/>
              <w:rPr>
                <w:rFonts w:asciiTheme="minorHAnsi" w:eastAsia="Trebuchet MS" w:hAnsiTheme="minorHAnsi" w:cstheme="minorHAnsi"/>
                <w:b/>
                <w:sz w:val="22"/>
                <w:szCs w:val="22"/>
                <w:lang w:val="es-ES_tradnl"/>
              </w:rPr>
            </w:pPr>
          </w:p>
          <w:p w:rsidR="00E622F8" w:rsidRDefault="007F3FD8" w:rsidP="00E622F8">
            <w:pPr>
              <w:spacing w:line="276" w:lineRule="auto"/>
              <w:rPr>
                <w:rFonts w:asciiTheme="minorHAnsi" w:eastAsia="Trebuchet MS" w:hAnsiTheme="minorHAnsi" w:cstheme="minorHAnsi"/>
                <w:b/>
                <w:sz w:val="22"/>
                <w:szCs w:val="22"/>
                <w:lang w:val="es-ES_tradnl"/>
              </w:rPr>
            </w:pPr>
            <w:r>
              <w:rPr>
                <w:rFonts w:asciiTheme="minorHAnsi" w:eastAsia="Trebuchet MS" w:hAnsiTheme="minorHAnsi" w:cstheme="minorHAnsi"/>
                <w:b/>
                <w:sz w:val="22"/>
                <w:szCs w:val="22"/>
                <w:lang w:val="es-ES_tradnl"/>
              </w:rPr>
              <w:t>Revision for final Exams</w:t>
            </w:r>
          </w:p>
          <w:p w:rsidR="003D7C9C" w:rsidRPr="00E622F8" w:rsidRDefault="003D7C9C" w:rsidP="00C56279">
            <w:pPr>
              <w:spacing w:line="360" w:lineRule="auto"/>
              <w:ind w:left="720"/>
              <w:rPr>
                <w:rFonts w:asciiTheme="minorHAnsi" w:eastAsia="Trebuchet MS" w:hAnsiTheme="minorHAnsi" w:cstheme="minorHAnsi"/>
                <w:sz w:val="22"/>
                <w:szCs w:val="22"/>
              </w:rPr>
            </w:pPr>
          </w:p>
        </w:tc>
        <w:tc>
          <w:tcPr>
            <w:tcW w:w="4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69" w:rsidRPr="0024044C" w:rsidRDefault="00E26A69" w:rsidP="00E26A69">
            <w:pPr>
              <w:rPr>
                <w:rFonts w:asciiTheme="minorHAnsi" w:eastAsia="Trebuchet MS" w:hAnsiTheme="minorHAnsi" w:cstheme="minorHAnsi"/>
                <w:sz w:val="22"/>
                <w:szCs w:val="22"/>
              </w:rPr>
            </w:pPr>
          </w:p>
          <w:p w:rsidR="00A10234" w:rsidRPr="0024044C" w:rsidRDefault="00A10234" w:rsidP="005561AC">
            <w:pPr>
              <w:rPr>
                <w:rFonts w:asciiTheme="minorHAnsi" w:eastAsia="Trebuchet MS" w:hAnsiTheme="minorHAnsi" w:cstheme="minorHAnsi"/>
                <w:sz w:val="22"/>
                <w:szCs w:val="22"/>
              </w:rPr>
            </w:pPr>
          </w:p>
          <w:p w:rsidR="0095079B" w:rsidRPr="0024044C" w:rsidRDefault="0095079B" w:rsidP="005561AC">
            <w:pPr>
              <w:ind w:left="720"/>
              <w:rPr>
                <w:rFonts w:asciiTheme="minorHAnsi" w:eastAsia="Trebuchet MS" w:hAnsiTheme="minorHAnsi" w:cstheme="minorHAnsi"/>
                <w:sz w:val="22"/>
                <w:szCs w:val="22"/>
              </w:rPr>
            </w:pPr>
          </w:p>
        </w:tc>
      </w:tr>
    </w:tbl>
    <w:p w:rsidR="00011ABC" w:rsidRDefault="00011ABC" w:rsidP="00E622F8"/>
    <w:sectPr w:rsidR="00011ABC" w:rsidSect="008C77B7">
      <w:headerReference w:type="default" r:id="rId9"/>
      <w:type w:val="continuous"/>
      <w:pgSz w:w="16840" w:h="11907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6B52" w:rsidRDefault="00206B52" w:rsidP="00DF478B">
      <w:r>
        <w:separator/>
      </w:r>
    </w:p>
  </w:endnote>
  <w:endnote w:type="continuationSeparator" w:id="0">
    <w:p w:rsidR="00206B52" w:rsidRDefault="00206B52" w:rsidP="00DF4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6B52" w:rsidRDefault="00206B52" w:rsidP="00DF478B">
      <w:r>
        <w:separator/>
      </w:r>
    </w:p>
  </w:footnote>
  <w:footnote w:type="continuationSeparator" w:id="0">
    <w:p w:rsidR="00206B52" w:rsidRDefault="00206B52" w:rsidP="00DF47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B9" w:rsidRDefault="00AB59B9" w:rsidP="00DF478B">
    <w:pPr>
      <w:pStyle w:val="Header"/>
      <w:tabs>
        <w:tab w:val="clear" w:pos="4513"/>
        <w:tab w:val="clear" w:pos="9026"/>
        <w:tab w:val="right" w:pos="14884"/>
      </w:tabs>
      <w:rPr>
        <w:rFonts w:asciiTheme="minorHAnsi" w:eastAsia="Trebuchet MS" w:hAnsiTheme="minorHAnsi" w:cstheme="minorHAnsi"/>
        <w:bCs/>
        <w:sz w:val="32"/>
        <w:szCs w:val="22"/>
      </w:rPr>
    </w:pPr>
    <w:r w:rsidRPr="00DF478B">
      <w:rPr>
        <w:rFonts w:ascii="Calibri" w:hAnsi="Calibri" w:cs="Calibri"/>
        <w:noProof/>
        <w:sz w:val="28"/>
      </w:rPr>
      <w:drawing>
        <wp:anchor distT="0" distB="0" distL="114300" distR="114300" simplePos="0" relativeHeight="251658240" behindDoc="1" locked="0" layoutInCell="1" allowOverlap="1" wp14:anchorId="74FF0A95" wp14:editId="74FF0A96">
          <wp:simplePos x="0" y="0"/>
          <wp:positionH relativeFrom="column">
            <wp:posOffset>8686165</wp:posOffset>
          </wp:positionH>
          <wp:positionV relativeFrom="paragraph">
            <wp:posOffset>-269875</wp:posOffset>
          </wp:positionV>
          <wp:extent cx="871855" cy="554355"/>
          <wp:effectExtent l="0" t="0" r="4445" b="0"/>
          <wp:wrapNone/>
          <wp:docPr id="1" name="Picture 1" descr="Description: Description: http://www.stmgrts.org.uk/images/directory/201108291146_Radnor_Hous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http://www.stmgrts.org.uk/images/directory/201108291146_Radnor_Hous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554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478B">
      <w:rPr>
        <w:rFonts w:asciiTheme="minorHAnsi" w:eastAsia="Trebuchet MS" w:hAnsiTheme="minorHAnsi" w:cstheme="minorHAnsi"/>
        <w:bCs/>
        <w:sz w:val="32"/>
        <w:szCs w:val="22"/>
      </w:rPr>
      <w:t xml:space="preserve">Radnor House Sevenoaks - Curriculum Overview </w:t>
    </w:r>
    <w:r w:rsidR="00C56279">
      <w:rPr>
        <w:rFonts w:asciiTheme="minorHAnsi" w:eastAsia="Trebuchet MS" w:hAnsiTheme="minorHAnsi" w:cstheme="minorHAnsi"/>
        <w:bCs/>
        <w:sz w:val="32"/>
        <w:szCs w:val="22"/>
      </w:rPr>
      <w:t>Spanish Year 11</w:t>
    </w:r>
  </w:p>
  <w:p w:rsidR="00AB59B9" w:rsidRPr="00DF478B" w:rsidRDefault="00AB59B9" w:rsidP="00DF478B">
    <w:pPr>
      <w:pStyle w:val="Header"/>
      <w:tabs>
        <w:tab w:val="clear" w:pos="4513"/>
        <w:tab w:val="clear" w:pos="9026"/>
        <w:tab w:val="right" w:pos="14884"/>
      </w:tabs>
      <w:rPr>
        <w:rFonts w:asciiTheme="minorHAnsi" w:eastAsia="Trebuchet MS" w:hAnsiTheme="minorHAnsi" w:cstheme="minorHAnsi"/>
        <w:bCs/>
        <w:sz w:val="32"/>
        <w:szCs w:val="22"/>
      </w:rPr>
    </w:pPr>
  </w:p>
  <w:p w:rsidR="00AB59B9" w:rsidRPr="00DF478B" w:rsidRDefault="00AB59B9" w:rsidP="00DF478B">
    <w:pPr>
      <w:pStyle w:val="Header"/>
      <w:tabs>
        <w:tab w:val="clear" w:pos="4513"/>
        <w:tab w:val="clear" w:pos="9026"/>
        <w:tab w:val="right" w:pos="14884"/>
      </w:tabs>
    </w:pPr>
    <w:r w:rsidRPr="00DF478B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C1F91"/>
    <w:multiLevelType w:val="multilevel"/>
    <w:tmpl w:val="62049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84008F"/>
    <w:multiLevelType w:val="hybridMultilevel"/>
    <w:tmpl w:val="5B58B7A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B63C1"/>
    <w:multiLevelType w:val="hybridMultilevel"/>
    <w:tmpl w:val="5FA6BAF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FC300C"/>
    <w:multiLevelType w:val="hybridMultilevel"/>
    <w:tmpl w:val="D16E1B5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20702B"/>
    <w:multiLevelType w:val="hybridMultilevel"/>
    <w:tmpl w:val="F84C00A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983E7C"/>
    <w:multiLevelType w:val="multilevel"/>
    <w:tmpl w:val="93FA5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0E1174"/>
    <w:multiLevelType w:val="multilevel"/>
    <w:tmpl w:val="AB208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BE39C7"/>
    <w:multiLevelType w:val="hybridMultilevel"/>
    <w:tmpl w:val="A26A4F2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4D28B6"/>
    <w:multiLevelType w:val="hybridMultilevel"/>
    <w:tmpl w:val="3614E8E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4E6730"/>
    <w:multiLevelType w:val="hybridMultilevel"/>
    <w:tmpl w:val="EE7E0BE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D1113A"/>
    <w:multiLevelType w:val="hybridMultilevel"/>
    <w:tmpl w:val="42AE5F6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F6434C"/>
    <w:multiLevelType w:val="hybridMultilevel"/>
    <w:tmpl w:val="DB6EB7B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2C3615"/>
    <w:multiLevelType w:val="multilevel"/>
    <w:tmpl w:val="F13C1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10D446A"/>
    <w:multiLevelType w:val="hybridMultilevel"/>
    <w:tmpl w:val="AF42100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46464C"/>
    <w:multiLevelType w:val="hybridMultilevel"/>
    <w:tmpl w:val="CC208AD4"/>
    <w:lvl w:ilvl="0" w:tplc="C80281E6">
      <w:start w:val="1"/>
      <w:numFmt w:val="bullet"/>
      <w:pStyle w:val="Tabletextbullets"/>
      <w:lvlText w:val="●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Wingdings" w:hAnsi="Wingdings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Wingdings" w:hAnsi="Wingdings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Wingdings" w:hAnsi="Wingdings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734C0673"/>
    <w:multiLevelType w:val="hybridMultilevel"/>
    <w:tmpl w:val="4246D27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B95439"/>
    <w:multiLevelType w:val="hybridMultilevel"/>
    <w:tmpl w:val="A5A0566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6"/>
  </w:num>
  <w:num w:numId="4">
    <w:abstractNumId w:val="11"/>
  </w:num>
  <w:num w:numId="5">
    <w:abstractNumId w:val="14"/>
  </w:num>
  <w:num w:numId="6">
    <w:abstractNumId w:val="3"/>
  </w:num>
  <w:num w:numId="7">
    <w:abstractNumId w:val="7"/>
  </w:num>
  <w:num w:numId="8">
    <w:abstractNumId w:val="13"/>
  </w:num>
  <w:num w:numId="9">
    <w:abstractNumId w:val="1"/>
  </w:num>
  <w:num w:numId="10">
    <w:abstractNumId w:val="4"/>
  </w:num>
  <w:num w:numId="11">
    <w:abstractNumId w:val="15"/>
  </w:num>
  <w:num w:numId="12">
    <w:abstractNumId w:val="9"/>
  </w:num>
  <w:num w:numId="13">
    <w:abstractNumId w:val="10"/>
  </w:num>
  <w:num w:numId="14">
    <w:abstractNumId w:val="6"/>
  </w:num>
  <w:num w:numId="15">
    <w:abstractNumId w:val="12"/>
  </w:num>
  <w:num w:numId="16">
    <w:abstractNumId w:val="0"/>
  </w:num>
  <w:num w:numId="17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79B"/>
    <w:rsid w:val="00011ABC"/>
    <w:rsid w:val="00012645"/>
    <w:rsid w:val="000247C7"/>
    <w:rsid w:val="000559F4"/>
    <w:rsid w:val="000A00C3"/>
    <w:rsid w:val="001122D1"/>
    <w:rsid w:val="00146FC4"/>
    <w:rsid w:val="00206B52"/>
    <w:rsid w:val="0024044C"/>
    <w:rsid w:val="002C10DD"/>
    <w:rsid w:val="002D5BE5"/>
    <w:rsid w:val="003036F0"/>
    <w:rsid w:val="003D7C9C"/>
    <w:rsid w:val="003F2860"/>
    <w:rsid w:val="004C555B"/>
    <w:rsid w:val="005561AC"/>
    <w:rsid w:val="006C1E44"/>
    <w:rsid w:val="0076034F"/>
    <w:rsid w:val="007F3FD8"/>
    <w:rsid w:val="00840BB8"/>
    <w:rsid w:val="008C77B7"/>
    <w:rsid w:val="008E0D46"/>
    <w:rsid w:val="00913748"/>
    <w:rsid w:val="0095079B"/>
    <w:rsid w:val="009B31E8"/>
    <w:rsid w:val="00A10234"/>
    <w:rsid w:val="00AB29C1"/>
    <w:rsid w:val="00AB59B9"/>
    <w:rsid w:val="00AE7D07"/>
    <w:rsid w:val="00B224A9"/>
    <w:rsid w:val="00B51B87"/>
    <w:rsid w:val="00B61B43"/>
    <w:rsid w:val="00C56279"/>
    <w:rsid w:val="00C616D7"/>
    <w:rsid w:val="00D34CE6"/>
    <w:rsid w:val="00D55142"/>
    <w:rsid w:val="00D82D16"/>
    <w:rsid w:val="00DC4B9C"/>
    <w:rsid w:val="00DF3A78"/>
    <w:rsid w:val="00DF478B"/>
    <w:rsid w:val="00E26A69"/>
    <w:rsid w:val="00E622F8"/>
    <w:rsid w:val="00EB6916"/>
    <w:rsid w:val="00EF4A7D"/>
    <w:rsid w:val="00FF7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E8A653D5-E929-41F4-BBB9-BAB5CEABC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79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8E0D46"/>
    <w:pPr>
      <w:spacing w:before="100" w:beforeAutospacing="1" w:after="100" w:afterAutospacing="1"/>
      <w:outlineLvl w:val="1"/>
    </w:pPr>
    <w:rPr>
      <w:b/>
      <w:bCs/>
      <w:color w:val="auto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9507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079B"/>
    <w:rPr>
      <w:color w:val="0000FF"/>
      <w:u w:val="single"/>
    </w:rPr>
  </w:style>
  <w:style w:type="table" w:styleId="TableGrid">
    <w:name w:val="Table Grid"/>
    <w:basedOn w:val="TableNormal"/>
    <w:rsid w:val="009507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F478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478B"/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F478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478B"/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47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78B"/>
    <w:rPr>
      <w:rFonts w:ascii="Tahoma" w:eastAsia="Times New Roman" w:hAnsi="Tahoma" w:cs="Tahoma"/>
      <w:color w:val="000000"/>
      <w:sz w:val="16"/>
      <w:szCs w:val="16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8E0D46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customStyle="1" w:styleId="Tabletext">
    <w:name w:val="Table text"/>
    <w:qFormat/>
    <w:rsid w:val="00E622F8"/>
    <w:pPr>
      <w:spacing w:before="40" w:after="40" w:line="240" w:lineRule="atLeast"/>
    </w:pPr>
    <w:rPr>
      <w:rFonts w:ascii="Arial" w:eastAsia="Verdana" w:hAnsi="Arial" w:cs="Arial"/>
      <w:sz w:val="20"/>
      <w:szCs w:val="24"/>
    </w:rPr>
  </w:style>
  <w:style w:type="paragraph" w:customStyle="1" w:styleId="Tabletextbullets">
    <w:name w:val="Table text bullets"/>
    <w:qFormat/>
    <w:rsid w:val="00E622F8"/>
    <w:pPr>
      <w:numPr>
        <w:numId w:val="5"/>
      </w:numPr>
      <w:spacing w:before="40" w:after="40" w:line="240" w:lineRule="atLeast"/>
    </w:pPr>
    <w:rPr>
      <w:rFonts w:ascii="Arial" w:eastAsia="Verdana" w:hAnsi="Arial" w:cs="Arial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66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45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886230">
                      <w:marLeft w:val="0"/>
                      <w:marRight w:val="6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083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153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546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395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133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7209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9163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0194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8838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7584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157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133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639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876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1697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3389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7566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61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851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65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4859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214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892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9125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520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782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90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756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306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433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2939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1665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562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25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2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qa.org.uk/subjects/languages/gcse/spanish-8698/specification-at-a-glanc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09F2B-12E8-4816-84DF-7F6535BBA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Radnor House School</Company>
  <LinksUpToDate>false</LinksUpToDate>
  <CharactersWithSpaces>3320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MacLean</dc:creator>
  <cp:lastModifiedBy>Carla Winchester</cp:lastModifiedBy>
  <cp:revision>6</cp:revision>
  <cp:lastPrinted>2016-09-07T15:45:00Z</cp:lastPrinted>
  <dcterms:created xsi:type="dcterms:W3CDTF">2016-09-03T18:07:00Z</dcterms:created>
  <dcterms:modified xsi:type="dcterms:W3CDTF">2017-11-15T10:06:00Z</dcterms:modified>
</cp:coreProperties>
</file>